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64011" w14:textId="5B6D45E5" w:rsidR="00E222B8" w:rsidRPr="004C3258" w:rsidRDefault="00E222B8" w:rsidP="004C3258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4C3258">
        <w:rPr>
          <w:rFonts w:ascii="Times New Roman" w:hAnsi="Times New Roman"/>
          <w:b/>
          <w:kern w:val="0"/>
          <w:sz w:val="17"/>
          <w:szCs w:val="17"/>
          <w:lang w:eastAsia="pt-BR"/>
        </w:rPr>
        <w:t>AVISO</w:t>
      </w:r>
      <w:r w:rsidR="004C325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DE</w:t>
      </w:r>
      <w:r w:rsidRPr="004C325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RESULTADO - CREDENCIAMENTO 005/2025 </w:t>
      </w:r>
      <w:r w:rsidR="004C325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4C3258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5B722A9D" w14:textId="5EA1BFA9" w:rsidR="00E222B8" w:rsidRPr="007A12F8" w:rsidRDefault="00E222B8" w:rsidP="004C325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4C3258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Comissão Permanente de Licitação, comunica a todos os interessados que recebeu documentos e credenciou no PROCESSO DE </w:t>
      </w:r>
      <w:r w:rsidRPr="004C3258">
        <w:rPr>
          <w:rFonts w:ascii="Times New Roman" w:hAnsi="Times New Roman"/>
          <w:sz w:val="17"/>
          <w:szCs w:val="17"/>
        </w:rPr>
        <w:t xml:space="preserve">CREDENCIAMENTO DE IMÓVEIS RURAIS (TERRENO) COM AMPLO POTENCIAL PARA EXTRAÇÃO DE MATERIAL DE JAZIDA 1ª CATEGORIA (CASCALHO) – PIÇARRA DE </w:t>
      </w:r>
      <w:r w:rsidRPr="007A12F8">
        <w:rPr>
          <w:rFonts w:ascii="Times New Roman" w:hAnsi="Times New Roman"/>
          <w:sz w:val="17"/>
          <w:szCs w:val="17"/>
        </w:rPr>
        <w:t xml:space="preserve">JAZIDA, AO NATURAL, PARA BASE, SUB-BASE E CASCALHAMENTO DE VIAS, EM ATENDIMENTO AS NECESSIDADES DA SECRETARIA MUNICIPAL DE OBRAS, INFRAESTRUTURA E TRANSPORTES </w:t>
      </w:r>
      <w:r w:rsidRPr="007A12F8">
        <w:rPr>
          <w:rFonts w:ascii="Times New Roman" w:eastAsia="PMingLiU" w:hAnsi="Times New Roman"/>
          <w:kern w:val="0"/>
          <w:sz w:val="17"/>
          <w:szCs w:val="17"/>
          <w:lang w:eastAsia="pt-BR"/>
        </w:rPr>
        <w:t xml:space="preserve">a Pessoa Física o </w:t>
      </w:r>
      <w:r w:rsidRPr="007A12F8">
        <w:rPr>
          <w:rFonts w:ascii="Times New Roman" w:hAnsi="Times New Roman"/>
          <w:sz w:val="17"/>
          <w:szCs w:val="17"/>
        </w:rPr>
        <w:t xml:space="preserve">Sr. </w:t>
      </w:r>
      <w:r w:rsidR="007A12F8" w:rsidRPr="007A12F8">
        <w:rPr>
          <w:rFonts w:ascii="Times New Roman" w:hAnsi="Times New Roman"/>
          <w:sz w:val="17"/>
          <w:szCs w:val="17"/>
        </w:rPr>
        <w:t xml:space="preserve">CÉLIO MÁRCIO SIMÕES DE MENEZES </w:t>
      </w:r>
      <w:r w:rsidR="007A12F8" w:rsidRPr="007A12F8">
        <w:rPr>
          <w:rFonts w:ascii="Times New Roman" w:eastAsiaTheme="minorEastAsia" w:hAnsi="Times New Roman"/>
          <w:kern w:val="0"/>
          <w:sz w:val="17"/>
          <w:szCs w:val="17"/>
          <w:lang w:val="pt-PT" w:eastAsia="pt-BR"/>
        </w:rPr>
        <w:t xml:space="preserve">inscrito no CPF sob o nº </w:t>
      </w:r>
      <w:r w:rsidR="007A12F8" w:rsidRPr="007A12F8">
        <w:rPr>
          <w:rFonts w:ascii="Times New Roman" w:eastAsiaTheme="minorEastAsia" w:hAnsi="Times New Roman"/>
          <w:sz w:val="17"/>
          <w:szCs w:val="17"/>
          <w:lang w:val="pt-PT"/>
        </w:rPr>
        <w:t>xxx.452.321-xx</w:t>
      </w:r>
      <w:r w:rsidR="007A12F8" w:rsidRPr="007A12F8">
        <w:rPr>
          <w:rFonts w:ascii="Times New Roman" w:eastAsia="PMingLiU" w:hAnsi="Times New Roman"/>
          <w:kern w:val="0"/>
          <w:sz w:val="17"/>
          <w:szCs w:val="17"/>
          <w:lang w:eastAsia="pt-BR"/>
        </w:rPr>
        <w:t xml:space="preserve">. </w:t>
      </w:r>
      <w:r w:rsidRPr="007A12F8">
        <w:rPr>
          <w:rFonts w:ascii="Times New Roman" w:hAnsi="Times New Roman"/>
          <w:kern w:val="0"/>
          <w:sz w:val="17"/>
          <w:szCs w:val="17"/>
          <w:lang w:eastAsia="pt-BR"/>
        </w:rPr>
        <w:t xml:space="preserve">Matupá – MT, </w:t>
      </w:r>
      <w:r w:rsidR="007A12F8">
        <w:rPr>
          <w:rFonts w:ascii="Times New Roman" w:hAnsi="Times New Roman"/>
          <w:sz w:val="17"/>
          <w:szCs w:val="17"/>
        </w:rPr>
        <w:t>18 de junho</w:t>
      </w:r>
      <w:r w:rsidR="007A12F8" w:rsidRPr="007A12F8">
        <w:rPr>
          <w:rFonts w:ascii="Times New Roman" w:hAnsi="Times New Roman"/>
          <w:sz w:val="17"/>
          <w:szCs w:val="17"/>
        </w:rPr>
        <w:t xml:space="preserve"> </w:t>
      </w:r>
      <w:r w:rsidRPr="007A12F8">
        <w:rPr>
          <w:rFonts w:ascii="Times New Roman" w:hAnsi="Times New Roman"/>
          <w:sz w:val="17"/>
          <w:szCs w:val="17"/>
        </w:rPr>
        <w:t>de 2025.</w:t>
      </w:r>
      <w:r w:rsidR="004C3258" w:rsidRPr="007A12F8">
        <w:rPr>
          <w:rFonts w:ascii="Times New Roman" w:hAnsi="Times New Roman"/>
          <w:sz w:val="17"/>
          <w:szCs w:val="17"/>
        </w:rPr>
        <w:t xml:space="preserve"> </w:t>
      </w:r>
      <w:r w:rsidRPr="007A12F8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7A12F8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7A12F8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45D9BF1F" w14:textId="77777777" w:rsidR="00E222B8" w:rsidRPr="00630404" w:rsidRDefault="00E222B8" w:rsidP="00E222B8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09F9851E" w14:textId="77777777" w:rsidR="00C4357E" w:rsidRDefault="00C4357E"/>
    <w:p w14:paraId="51AA2494" w14:textId="77777777" w:rsidR="0053120A" w:rsidRPr="0053120A" w:rsidRDefault="0053120A" w:rsidP="0053120A"/>
    <w:p w14:paraId="40850151" w14:textId="77777777" w:rsidR="0053120A" w:rsidRDefault="0053120A" w:rsidP="0053120A"/>
    <w:p w14:paraId="435683B1" w14:textId="6906FC28" w:rsidR="0053120A" w:rsidRPr="0053120A" w:rsidRDefault="0053120A" w:rsidP="0053120A">
      <w:pPr>
        <w:tabs>
          <w:tab w:val="left" w:pos="2805"/>
        </w:tabs>
      </w:pPr>
      <w:r>
        <w:tab/>
      </w:r>
    </w:p>
    <w:sectPr w:rsidR="0053120A" w:rsidRPr="00531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8"/>
    <w:rsid w:val="004C3258"/>
    <w:rsid w:val="0053120A"/>
    <w:rsid w:val="007A12F8"/>
    <w:rsid w:val="00C4357E"/>
    <w:rsid w:val="00E2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95B1"/>
  <w15:chartTrackingRefBased/>
  <w15:docId w15:val="{546C59FC-EB6F-489F-83D0-F2B6957A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B8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2</cp:revision>
  <dcterms:created xsi:type="dcterms:W3CDTF">2025-06-18T14:47:00Z</dcterms:created>
  <dcterms:modified xsi:type="dcterms:W3CDTF">2025-06-18T14:47:00Z</dcterms:modified>
</cp:coreProperties>
</file>