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B10CC" w14:textId="6CADA03C" w:rsidR="00F5268A" w:rsidRPr="00F5268A" w:rsidRDefault="00F5268A" w:rsidP="00F5268A">
      <w:pPr>
        <w:rPr>
          <w:b/>
          <w:sz w:val="17"/>
          <w:szCs w:val="17"/>
        </w:rPr>
      </w:pPr>
      <w:r w:rsidRPr="00F5268A">
        <w:rPr>
          <w:b/>
          <w:sz w:val="17"/>
          <w:szCs w:val="17"/>
        </w:rPr>
        <w:t xml:space="preserve">AVISO RESULTADO - CREDENCIAMENTO 007/2024 </w:t>
      </w:r>
      <w:r w:rsidRPr="00F5268A">
        <w:rPr>
          <w:b/>
          <w:sz w:val="17"/>
          <w:szCs w:val="17"/>
        </w:rPr>
        <w:t xml:space="preserve">- </w:t>
      </w:r>
      <w:r w:rsidRPr="00F5268A">
        <w:rPr>
          <w:b/>
          <w:sz w:val="17"/>
          <w:szCs w:val="17"/>
        </w:rPr>
        <w:t>INEXIGIBILIDADE DE LICITAÇÃO</w:t>
      </w:r>
    </w:p>
    <w:p w14:paraId="38CD673E" w14:textId="441D4D53" w:rsidR="00F5268A" w:rsidRPr="00F5268A" w:rsidRDefault="00F5268A" w:rsidP="00F526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F5268A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PROCESSO DE </w:t>
      </w:r>
      <w:r w:rsidRPr="00F5268A">
        <w:rPr>
          <w:rFonts w:eastAsiaTheme="minorEastAsia"/>
          <w:bCs/>
          <w:sz w:val="17"/>
          <w:szCs w:val="17"/>
          <w:shd w:val="clear" w:color="auto" w:fill="FFFFFF"/>
        </w:rPr>
        <w:t xml:space="preserve">CREDENCIAMENTO PARA CONTRATAÇÃO DE EMPRESAS ESPECIALIZADAS NA PRESTAÇÃO DE SERVIÇOS DE JARDINAGEM DO TIPO CAPINAÇÃO DE GRAMA, LIMPEZA SUPERFICIAL DE TERRENO, PODA DE GRAMA E PODA DE ARVORES EM ATENDIMENTO AS SECRETARIAS MUNICIPAIS DE MATUPÁ/MT </w:t>
      </w:r>
      <w:r w:rsidRPr="00F5268A">
        <w:rPr>
          <w:rFonts w:eastAsia="PMingLiU"/>
          <w:bCs/>
          <w:sz w:val="17"/>
          <w:szCs w:val="17"/>
        </w:rPr>
        <w:t>a Empresa ALOISIO</w:t>
      </w:r>
      <w:r w:rsidRPr="00F5268A">
        <w:rPr>
          <w:sz w:val="17"/>
          <w:szCs w:val="17"/>
        </w:rPr>
        <w:t xml:space="preserve"> NUNES DOS SANTOS LTDA</w:t>
      </w:r>
      <w:r w:rsidRPr="00F5268A">
        <w:rPr>
          <w:b/>
          <w:bCs/>
          <w:sz w:val="17"/>
          <w:szCs w:val="17"/>
        </w:rPr>
        <w:t xml:space="preserve"> </w:t>
      </w:r>
      <w:r w:rsidRPr="00F5268A">
        <w:rPr>
          <w:sz w:val="17"/>
          <w:szCs w:val="17"/>
        </w:rPr>
        <w:t>inscrita no CNPJ sob o nº 59.331.954/0001-20. Matupá – MT, 20 de fevereiro de 2025.</w:t>
      </w:r>
      <w:r w:rsidRPr="00F5268A">
        <w:rPr>
          <w:sz w:val="17"/>
          <w:szCs w:val="17"/>
        </w:rPr>
        <w:t xml:space="preserve"> </w:t>
      </w:r>
      <w:r w:rsidRPr="00F5268A">
        <w:rPr>
          <w:bCs/>
          <w:sz w:val="17"/>
          <w:szCs w:val="17"/>
        </w:rPr>
        <w:t>SUELEN CRISTINE JAROSESKI</w:t>
      </w:r>
      <w:r w:rsidRPr="00F5268A">
        <w:rPr>
          <w:b/>
          <w:sz w:val="17"/>
          <w:szCs w:val="17"/>
        </w:rPr>
        <w:t xml:space="preserve"> </w:t>
      </w:r>
      <w:r w:rsidRPr="00F5268A">
        <w:rPr>
          <w:sz w:val="17"/>
          <w:szCs w:val="17"/>
        </w:rPr>
        <w:t>- Agente de Contratação -</w:t>
      </w:r>
    </w:p>
    <w:p w14:paraId="2D5AB28D" w14:textId="77777777" w:rsidR="00CB49B7" w:rsidRDefault="00CB49B7"/>
    <w:sectPr w:rsidR="00CB4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8A"/>
    <w:rsid w:val="00CB49B7"/>
    <w:rsid w:val="00F5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3909"/>
  <w15:chartTrackingRefBased/>
  <w15:docId w15:val="{40552B7E-A04B-4FEB-B6A1-686204F0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2025-02-20T20:13:00Z</dcterms:created>
  <dcterms:modified xsi:type="dcterms:W3CDTF">2025-02-20T20:15:00Z</dcterms:modified>
</cp:coreProperties>
</file>